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08" w:rsidRPr="005B2973" w:rsidRDefault="00765208" w:rsidP="005B2973">
      <w:pPr>
        <w:pStyle w:val="AT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b w:val="0"/>
          <w:color w:val="FFFFFF" w:themeColor="background1"/>
          <w:sz w:val="44"/>
          <w:szCs w:val="44"/>
        </w:rPr>
      </w:pPr>
      <w:r w:rsidRPr="005B2973">
        <w:rPr>
          <w:rFonts w:ascii="Calligraph421 BT" w:hAnsi="Calligraph421 BT"/>
          <w:b w:val="0"/>
          <w:color w:val="FFFFFF" w:themeColor="background1"/>
          <w:sz w:val="44"/>
          <w:szCs w:val="44"/>
        </w:rPr>
        <w:t>Vision:</w:t>
      </w:r>
    </w:p>
    <w:p w:rsidR="00765208" w:rsidRPr="005B2973" w:rsidRDefault="00765208" w:rsidP="005B2973">
      <w:pPr>
        <w:pStyle w:val="AT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b w:val="0"/>
          <w:color w:val="FFFFFF" w:themeColor="background1"/>
          <w:sz w:val="44"/>
          <w:szCs w:val="44"/>
        </w:rPr>
      </w:pPr>
      <w:r w:rsidRPr="005B2973">
        <w:rPr>
          <w:rFonts w:ascii="Calligraph421 BT" w:hAnsi="Calligraph421 BT"/>
          <w:b w:val="0"/>
          <w:color w:val="FFFFFF" w:themeColor="background1"/>
          <w:sz w:val="44"/>
          <w:szCs w:val="44"/>
        </w:rPr>
        <w:t>What is in the Blank?</w:t>
      </w:r>
    </w:p>
    <w:p w:rsidR="00765208" w:rsidRPr="00765208" w:rsidRDefault="00765208" w:rsidP="00765208">
      <w:pPr>
        <w:jc w:val="center"/>
        <w:rPr>
          <w:rFonts w:asciiTheme="minorHAnsi" w:hAnsiTheme="minorHAnsi"/>
          <w:bCs/>
          <w:sz w:val="24"/>
        </w:rPr>
      </w:pPr>
    </w:p>
    <w:p w:rsidR="00765208" w:rsidRPr="00765208" w:rsidRDefault="00765208" w:rsidP="00765208">
      <w:pPr>
        <w:pStyle w:val="ATKeyVerse"/>
        <w:spacing w:after="0"/>
        <w:rPr>
          <w:rFonts w:asciiTheme="minorHAnsi" w:hAnsiTheme="minorHAnsi"/>
          <w:b w:val="0"/>
          <w:bCs/>
        </w:rPr>
      </w:pPr>
      <w:r w:rsidRPr="00765208">
        <w:rPr>
          <w:rFonts w:asciiTheme="minorHAnsi" w:hAnsiTheme="minorHAnsi"/>
          <w:b w:val="0"/>
          <w:bCs/>
        </w:rPr>
        <w:t>“For David, after he had served his own generation by the will of God . . .”</w:t>
      </w:r>
    </w:p>
    <w:p w:rsidR="00765208" w:rsidRPr="00765208" w:rsidRDefault="00765208" w:rsidP="00765208">
      <w:pPr>
        <w:pStyle w:val="ATKeyVerse"/>
        <w:spacing w:after="0"/>
        <w:rPr>
          <w:rFonts w:asciiTheme="minorHAnsi" w:hAnsiTheme="minorHAnsi"/>
          <w:b w:val="0"/>
          <w:bCs/>
        </w:rPr>
      </w:pPr>
      <w:r w:rsidRPr="00765208">
        <w:rPr>
          <w:rFonts w:asciiTheme="minorHAnsi" w:hAnsiTheme="minorHAnsi"/>
          <w:b w:val="0"/>
          <w:bCs/>
        </w:rPr>
        <w:t>(Acts 13:36).</w:t>
      </w:r>
    </w:p>
    <w:p w:rsidR="00765208" w:rsidRPr="00765208" w:rsidRDefault="00765208" w:rsidP="00765208">
      <w:pPr>
        <w:jc w:val="center"/>
        <w:rPr>
          <w:rFonts w:asciiTheme="minorHAnsi" w:hAnsiTheme="minorHAnsi"/>
          <w:bCs/>
          <w:sz w:val="24"/>
        </w:rPr>
      </w:pPr>
    </w:p>
    <w:p w:rsidR="005B2973" w:rsidRPr="005B2973" w:rsidRDefault="005B2973" w:rsidP="005B2973">
      <w:pPr>
        <w:pStyle w:val="BodyText"/>
        <w:keepNext/>
        <w:framePr w:dropCap="drop" w:lines="3" w:w="901" w:h="676" w:hRule="exact" w:wrap="around" w:vAnchor="text" w:hAnchor="text"/>
        <w:spacing w:line="676" w:lineRule="exact"/>
        <w:textAlignment w:val="baseline"/>
        <w:rPr>
          <w:rFonts w:ascii="Calligraph421 BT" w:hAnsi="Calligraph421 BT"/>
          <w:b/>
          <w:bCs/>
          <w:i/>
          <w:position w:val="-6"/>
          <w:sz w:val="73"/>
          <w:szCs w:val="73"/>
        </w:rPr>
      </w:pPr>
      <w:r w:rsidRPr="005B2973">
        <w:rPr>
          <w:rFonts w:ascii="Calligraph421 BT" w:hAnsi="Calligraph421 BT"/>
          <w:b/>
          <w:bCs/>
          <w:i/>
          <w:position w:val="-6"/>
          <w:sz w:val="73"/>
          <w:szCs w:val="73"/>
        </w:rPr>
        <w:t>C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ultures around the world have many differences. Languages vary. Ways of life and manner of dress change. However, every living person shares three similar elements. Each one has a past, present, and Lord willing, a future.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ATBullets"/>
        <w:rPr>
          <w:rFonts w:asciiTheme="minorHAnsi" w:hAnsiTheme="minorHAnsi"/>
          <w:sz w:val="24"/>
        </w:rPr>
      </w:pPr>
      <w:r w:rsidRPr="00765208">
        <w:rPr>
          <w:rFonts w:asciiTheme="minorHAnsi" w:hAnsiTheme="minorHAnsi"/>
          <w:sz w:val="24"/>
        </w:rPr>
        <w:t>PAST: Where have you been?</w:t>
      </w:r>
    </w:p>
    <w:p w:rsidR="00765208" w:rsidRPr="00765208" w:rsidRDefault="00765208" w:rsidP="00765208">
      <w:pPr>
        <w:pStyle w:val="ATBullets"/>
        <w:rPr>
          <w:rFonts w:asciiTheme="minorHAnsi" w:hAnsiTheme="minorHAnsi"/>
          <w:sz w:val="24"/>
        </w:rPr>
      </w:pPr>
      <w:r w:rsidRPr="00765208">
        <w:rPr>
          <w:rFonts w:asciiTheme="minorHAnsi" w:hAnsiTheme="minorHAnsi"/>
          <w:sz w:val="24"/>
        </w:rPr>
        <w:t>PRESENT: Where are you now?</w:t>
      </w:r>
    </w:p>
    <w:p w:rsidR="00765208" w:rsidRPr="00765208" w:rsidRDefault="00765208" w:rsidP="00765208">
      <w:pPr>
        <w:pStyle w:val="ATBullets"/>
        <w:rPr>
          <w:rFonts w:asciiTheme="minorHAnsi" w:hAnsiTheme="minorHAnsi"/>
          <w:sz w:val="24"/>
        </w:rPr>
      </w:pPr>
      <w:r w:rsidRPr="00765208">
        <w:rPr>
          <w:rFonts w:asciiTheme="minorHAnsi" w:hAnsiTheme="minorHAnsi"/>
          <w:sz w:val="24"/>
        </w:rPr>
        <w:t>FUTURE: Where are you going?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Charles Kettering has said, “My interest is in the future because I am going to spend the rest of my life there.”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 xml:space="preserve">Rev. T. D. Jakes’ book, </w:t>
      </w:r>
      <w:r w:rsidRPr="00765208">
        <w:rPr>
          <w:rFonts w:asciiTheme="minorHAnsi" w:hAnsiTheme="minorHAnsi"/>
          <w:bCs/>
          <w:i/>
          <w:sz w:val="24"/>
          <w:szCs w:val="24"/>
        </w:rPr>
        <w:t>Maximizing the Moment</w:t>
      </w:r>
      <w:r w:rsidRPr="00765208">
        <w:rPr>
          <w:rFonts w:asciiTheme="minorHAnsi" w:hAnsiTheme="minorHAnsi"/>
          <w:bCs/>
          <w:sz w:val="24"/>
          <w:szCs w:val="24"/>
        </w:rPr>
        <w:t xml:space="preserve"> was helpful and used in the preparation of this lesson. He mentioned that John F. Kennedy was born in 1917. He made his mark in life as the 35</w:t>
      </w:r>
      <w:r w:rsidRPr="00765208">
        <w:rPr>
          <w:rFonts w:asciiTheme="minorHAnsi" w:hAnsiTheme="minorHAnsi"/>
          <w:bCs/>
          <w:sz w:val="24"/>
          <w:szCs w:val="24"/>
          <w:vertAlign w:val="superscript"/>
        </w:rPr>
        <w:t>th</w:t>
      </w:r>
      <w:r w:rsidRPr="00765208">
        <w:rPr>
          <w:rFonts w:asciiTheme="minorHAnsi" w:hAnsiTheme="minorHAnsi"/>
          <w:bCs/>
          <w:sz w:val="24"/>
          <w:szCs w:val="24"/>
        </w:rPr>
        <w:t xml:space="preserve"> president of the United States of America. President Kennedy is well remembered for many things, one being this statement: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ATQuotations"/>
        <w:rPr>
          <w:rFonts w:asciiTheme="minorHAnsi" w:hAnsiTheme="minorHAnsi"/>
          <w:b w:val="0"/>
          <w:bCs/>
          <w:sz w:val="24"/>
        </w:rPr>
      </w:pPr>
      <w:r w:rsidRPr="00765208">
        <w:rPr>
          <w:rFonts w:asciiTheme="minorHAnsi" w:hAnsiTheme="minorHAnsi"/>
          <w:b w:val="0"/>
          <w:bCs/>
          <w:sz w:val="24"/>
        </w:rPr>
        <w:t>“Ask not what your country can do for you—ask what can you do for your country.”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On November 22, 1963 an assassin killed Kennedy. His simple tombstone reads: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ATSection"/>
        <w:rPr>
          <w:rFonts w:asciiTheme="minorHAnsi" w:hAnsiTheme="minorHAnsi"/>
          <w:sz w:val="24"/>
        </w:rPr>
      </w:pPr>
      <w:r w:rsidRPr="00765208">
        <w:rPr>
          <w:rFonts w:asciiTheme="minorHAnsi" w:hAnsiTheme="minorHAnsi"/>
          <w:sz w:val="24"/>
        </w:rPr>
        <w:t>1917 – 1963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5B2973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5B2973">
        <w:rPr>
          <w:rFonts w:asciiTheme="minorHAnsi" w:hAnsiTheme="minorHAnsi"/>
          <w:bCs/>
          <w:noProof/>
          <w:sz w:val="24"/>
          <w:szCs w:val="24"/>
          <w:lang w:eastAsia="zh-TW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.95pt;margin-top:447.4pt;width:197.95pt;height:78.55pt;z-index:251660288;mso-width-percent:330;mso-wrap-distance-top:7.2pt;mso-wrap-distance-bottom:7.2pt;mso-position-horizontal-relative:margin;mso-position-vertical-relative:margin;mso-width-percent:330" o:allowincell="f" fillcolor="black [3200]" strokecolor="#f2f2f2 [3041]" strokeweight="3pt">
            <v:fill opacity="19661f"/>
            <v:shadow on="t" type="perspective" color="#7f7f7f [1601]" opacity=".5" offset="1pt" offset2="-1pt"/>
            <v:textbox style="mso-next-textbox:#_x0000_s1026" inset="10.8pt,7.2pt,10.8pt">
              <w:txbxContent>
                <w:p w:rsidR="005B2973" w:rsidRPr="005B2973" w:rsidRDefault="005B2973" w:rsidP="005B2973">
                  <w:pPr>
                    <w:jc w:val="center"/>
                    <w:rPr>
                      <w:rFonts w:ascii="Calligraph421 BT" w:eastAsiaTheme="majorEastAsia" w:hAnsi="Calligraph421 BT" w:cstheme="majorBidi"/>
                      <w:iCs/>
                      <w:color w:val="FFFFFF" w:themeColor="background1"/>
                      <w:sz w:val="24"/>
                    </w:rPr>
                  </w:pPr>
                  <w:r w:rsidRPr="005B2973">
                    <w:rPr>
                      <w:rFonts w:ascii="Calligraph421 BT" w:eastAsiaTheme="majorEastAsia" w:hAnsi="Calligraph421 BT" w:cstheme="majorBidi"/>
                      <w:iCs/>
                      <w:color w:val="FFFFFF" w:themeColor="background1"/>
                      <w:sz w:val="24"/>
                    </w:rPr>
                    <w:t>What are you putting in the blank between the time of your entry into this world and your departure?</w:t>
                  </w:r>
                </w:p>
              </w:txbxContent>
            </v:textbox>
            <w10:wrap type="square" anchorx="margin" anchory="margin"/>
          </v:shape>
        </w:pict>
      </w:r>
      <w:r w:rsidR="00765208" w:rsidRPr="00765208">
        <w:rPr>
          <w:rFonts w:asciiTheme="minorHAnsi" w:hAnsiTheme="minorHAnsi"/>
          <w:bCs/>
          <w:sz w:val="24"/>
          <w:szCs w:val="24"/>
        </w:rPr>
        <w:t>A lesson can be learned from this. Each person has a date of entry (birth date) into this world (birth date) and a date of departure from this world (death date). All that is between the two is the -------.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What we place in the blank determines the impact that we have between the two dates.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 xml:space="preserve">David was hoping to make an impact in life when he penned these words: 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“Now also when I am old and grayheaded, O God, forsake me not; until I have shewed thy strength unto this generation, and thy power to every one that is to come” (Psalms 71:18).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lastRenderedPageBreak/>
        <w:t>We were born for a reason. God has a plan, purpose, or vision for each one.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Donna Fisher in People Power says, “The life we desire deep in our being is the one we’re created to have, consistent with the way God made us.”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 xml:space="preserve">She quoted Basil Pennington who said, “It is your life’s work to learn to think and act in accord with who you are by creation.” 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 xml:space="preserve">When Saul was knocked down on the road to Damascus, Jesus told him, “For I have appeared unto thee for this purpose” (Acts 26:16). Paul had an understanding of his purpose in life and ministry. Later, he concluded, “I have fought a good fight, I have finished my course, I have kept the faith” (2 Timothy 4:7). 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How did Paul get this vision? He asked. After asking, “Who art thou, Lord?” (Acts 9:5) he then asked, “What wilt thou have me to do?” (Acts 9:6).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The Lord gives us a vision and then helps us to reach a successful conclusion.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 xml:space="preserve">“For I know the thoughts that I think toward you, saith the </w:t>
      </w:r>
      <w:r w:rsidRPr="00765208">
        <w:rPr>
          <w:rFonts w:asciiTheme="minorHAnsi" w:hAnsiTheme="minorHAnsi"/>
          <w:bCs/>
          <w:smallCaps/>
          <w:sz w:val="24"/>
          <w:szCs w:val="24"/>
        </w:rPr>
        <w:t>Lord</w:t>
      </w:r>
      <w:r w:rsidRPr="00765208">
        <w:rPr>
          <w:rFonts w:asciiTheme="minorHAnsi" w:hAnsiTheme="minorHAnsi"/>
          <w:bCs/>
          <w:sz w:val="24"/>
          <w:szCs w:val="24"/>
        </w:rPr>
        <w:t>, thoughts of peace, and not of evil, to give you an expected end” (Jeremiah 29:11).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5B2973" w:rsidRDefault="00765208" w:rsidP="005B2973">
      <w:pPr>
        <w:pStyle w:val="ATSec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color w:val="FFFFFF" w:themeColor="background1"/>
          <w:sz w:val="24"/>
        </w:rPr>
      </w:pPr>
      <w:r w:rsidRPr="005B2973">
        <w:rPr>
          <w:rFonts w:ascii="Calligraph421 BT" w:hAnsi="Calligraph421 BT"/>
          <w:color w:val="FFFFFF" w:themeColor="background1"/>
          <w:sz w:val="24"/>
        </w:rPr>
        <w:t>Discussion Points:</w:t>
      </w:r>
    </w:p>
    <w:p w:rsidR="00765208" w:rsidRPr="005B2973" w:rsidRDefault="00765208" w:rsidP="005B2973">
      <w:pPr>
        <w:pStyle w:val="ATSec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color w:val="FFFFFF" w:themeColor="background1"/>
          <w:sz w:val="24"/>
        </w:rPr>
      </w:pPr>
      <w:r w:rsidRPr="005B2973">
        <w:rPr>
          <w:rFonts w:ascii="Calligraph421 BT" w:hAnsi="Calligraph421 BT"/>
          <w:color w:val="FFFFFF" w:themeColor="background1"/>
          <w:sz w:val="24"/>
        </w:rPr>
        <w:t>(It Is Time to Think)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What is the name of an important historical personality in your country?_____________</w:t>
      </w:r>
      <w:r w:rsidR="005B2973">
        <w:rPr>
          <w:rFonts w:asciiTheme="minorHAnsi" w:hAnsiTheme="minorHAnsi"/>
          <w:bCs/>
          <w:sz w:val="24"/>
          <w:szCs w:val="24"/>
        </w:rPr>
        <w:t>______</w:t>
      </w:r>
    </w:p>
    <w:p w:rsidR="005B2973" w:rsidRPr="00765208" w:rsidRDefault="005B2973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______________________________________________________________________________</w:t>
      </w:r>
    </w:p>
    <w:p w:rsidR="005B2973" w:rsidRPr="005B2973" w:rsidRDefault="005B2973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When was he born?___________________</w:t>
      </w:r>
      <w:r w:rsidR="005B2973">
        <w:rPr>
          <w:rFonts w:asciiTheme="minorHAnsi" w:hAnsiTheme="minorHAnsi"/>
          <w:bCs/>
          <w:sz w:val="24"/>
          <w:szCs w:val="24"/>
        </w:rPr>
        <w:t>___________________________________________</w:t>
      </w:r>
    </w:p>
    <w:p w:rsidR="005B2973" w:rsidRPr="005B2973" w:rsidRDefault="005B2973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When did he die?</w:t>
      </w:r>
      <w:r w:rsidR="005B2973">
        <w:rPr>
          <w:rFonts w:asciiTheme="minorHAnsi" w:hAnsiTheme="minorHAnsi"/>
          <w:bCs/>
          <w:sz w:val="24"/>
          <w:szCs w:val="24"/>
        </w:rPr>
        <w:t xml:space="preserve">  </w:t>
      </w:r>
      <w:r w:rsidRPr="00765208">
        <w:rPr>
          <w:rFonts w:asciiTheme="minorHAnsi" w:hAnsiTheme="minorHAnsi"/>
          <w:bCs/>
          <w:sz w:val="24"/>
          <w:szCs w:val="24"/>
        </w:rPr>
        <w:t>_____________________</w:t>
      </w:r>
      <w:r w:rsidR="005B2973">
        <w:rPr>
          <w:rFonts w:asciiTheme="minorHAnsi" w:hAnsiTheme="minorHAnsi"/>
          <w:bCs/>
          <w:sz w:val="24"/>
          <w:szCs w:val="24"/>
        </w:rPr>
        <w:t>__________________________________________</w:t>
      </w:r>
    </w:p>
    <w:p w:rsidR="005B2973" w:rsidRPr="005B2973" w:rsidRDefault="005B2973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What are some things that this person accomplished in life?</w:t>
      </w:r>
      <w:r w:rsidR="005B2973">
        <w:rPr>
          <w:rFonts w:asciiTheme="minorHAnsi" w:hAnsiTheme="minorHAnsi"/>
          <w:bCs/>
          <w:sz w:val="24"/>
          <w:szCs w:val="24"/>
        </w:rPr>
        <w:t xml:space="preserve"> </w:t>
      </w:r>
      <w:r w:rsidRPr="00765208">
        <w:rPr>
          <w:rFonts w:asciiTheme="minorHAnsi" w:hAnsiTheme="minorHAnsi"/>
          <w:bCs/>
          <w:sz w:val="24"/>
          <w:szCs w:val="24"/>
        </w:rPr>
        <w:t>__________________</w:t>
      </w:r>
      <w:r w:rsidR="005B2973">
        <w:rPr>
          <w:rFonts w:asciiTheme="minorHAnsi" w:hAnsiTheme="minorHAnsi"/>
          <w:bCs/>
          <w:sz w:val="24"/>
          <w:szCs w:val="24"/>
        </w:rPr>
        <w:t>___________</w:t>
      </w:r>
      <w:r w:rsidRPr="00765208">
        <w:rPr>
          <w:rFonts w:asciiTheme="minorHAnsi" w:hAnsiTheme="minorHAnsi"/>
          <w:bCs/>
          <w:sz w:val="24"/>
          <w:szCs w:val="24"/>
        </w:rPr>
        <w:t xml:space="preserve"> 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</w:t>
      </w:r>
      <w:r w:rsidR="005B2973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B2973" w:rsidRPr="005B2973" w:rsidRDefault="005B2973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What other Scriptures can you find that talk about how brief life is?________________</w:t>
      </w:r>
      <w:r w:rsidR="005B2973">
        <w:rPr>
          <w:rFonts w:asciiTheme="minorHAnsi" w:hAnsiTheme="minorHAnsi"/>
          <w:bCs/>
          <w:sz w:val="24"/>
          <w:szCs w:val="24"/>
        </w:rPr>
        <w:t>_______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</w:t>
      </w:r>
      <w:r w:rsidR="005B2973">
        <w:rPr>
          <w:rFonts w:asciiTheme="minorHAnsi" w:hAnsiTheme="minorHAnsi"/>
          <w:bCs/>
          <w:sz w:val="24"/>
          <w:szCs w:val="24"/>
        </w:rPr>
        <w:t>_________________________________________________________</w:t>
      </w:r>
    </w:p>
    <w:p w:rsidR="005B2973" w:rsidRPr="005B2973" w:rsidRDefault="005B2973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In the Scriptures you found, how is “life” described?</w:t>
      </w:r>
      <w:r w:rsidR="005B2973">
        <w:rPr>
          <w:rFonts w:asciiTheme="minorHAnsi" w:hAnsiTheme="minorHAnsi"/>
          <w:bCs/>
          <w:sz w:val="24"/>
          <w:szCs w:val="24"/>
        </w:rPr>
        <w:t xml:space="preserve">  </w:t>
      </w:r>
      <w:r w:rsidRPr="00765208">
        <w:rPr>
          <w:rFonts w:asciiTheme="minorHAnsi" w:hAnsiTheme="minorHAnsi"/>
          <w:bCs/>
          <w:sz w:val="24"/>
          <w:szCs w:val="24"/>
        </w:rPr>
        <w:t>_________________________</w:t>
      </w:r>
      <w:r w:rsidR="005B2973">
        <w:rPr>
          <w:rFonts w:asciiTheme="minorHAnsi" w:hAnsiTheme="minorHAnsi"/>
          <w:bCs/>
          <w:sz w:val="24"/>
          <w:szCs w:val="24"/>
        </w:rPr>
        <w:t>__________</w:t>
      </w:r>
    </w:p>
    <w:p w:rsidR="00765208" w:rsidRDefault="005B2973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973" w:rsidRPr="005B2973" w:rsidRDefault="005B2973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5B2973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Psalms 90:10 mentions that “our years are threescore years and ten.” With this figure in mind, approximately how many years are remaining in your lifetime? _</w:t>
      </w:r>
      <w:r w:rsidR="005B2973">
        <w:rPr>
          <w:rFonts w:asciiTheme="minorHAnsi" w:hAnsiTheme="minorHAnsi"/>
          <w:bCs/>
          <w:sz w:val="24"/>
          <w:szCs w:val="24"/>
        </w:rPr>
        <w:t>_________________________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lastRenderedPageBreak/>
        <w:t>“L</w:t>
      </w:r>
      <w:r w:rsidRPr="00765208">
        <w:rPr>
          <w:rFonts w:asciiTheme="minorHAnsi" w:hAnsiTheme="minorHAnsi"/>
          <w:bCs/>
          <w:smallCaps/>
          <w:sz w:val="24"/>
          <w:szCs w:val="24"/>
        </w:rPr>
        <w:t>ord</w:t>
      </w:r>
      <w:r w:rsidRPr="00765208">
        <w:rPr>
          <w:rFonts w:asciiTheme="minorHAnsi" w:hAnsiTheme="minorHAnsi"/>
          <w:bCs/>
          <w:sz w:val="24"/>
          <w:szCs w:val="24"/>
        </w:rPr>
        <w:t>, make me to know mine end, and the measure of my days, what it is; that I may know how frail I am” (Psalm 39:4).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5B2973" w:rsidRDefault="00765208" w:rsidP="005B2973">
      <w:pPr>
        <w:pStyle w:val="ATSec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color w:val="FFFFFF" w:themeColor="background1"/>
          <w:sz w:val="24"/>
        </w:rPr>
      </w:pPr>
      <w:r w:rsidRPr="005B2973">
        <w:rPr>
          <w:rFonts w:ascii="Calligraph421 BT" w:hAnsi="Calligraph421 BT"/>
          <w:color w:val="FFFFFF" w:themeColor="background1"/>
          <w:sz w:val="24"/>
        </w:rPr>
        <w:t>Study Questions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1. Quote the statement made by John F. Kennedy used in this lesson.</w:t>
      </w:r>
      <w:r w:rsidR="005B2973">
        <w:rPr>
          <w:rFonts w:asciiTheme="minorHAnsi" w:hAnsiTheme="minorHAnsi"/>
          <w:bCs/>
          <w:sz w:val="24"/>
          <w:szCs w:val="24"/>
        </w:rPr>
        <w:t>______________________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</w:t>
      </w:r>
      <w:r w:rsidR="005B2973">
        <w:rPr>
          <w:rFonts w:asciiTheme="minorHAnsi" w:hAnsiTheme="minorHAnsi"/>
          <w:bCs/>
          <w:sz w:val="24"/>
          <w:szCs w:val="24"/>
        </w:rPr>
        <w:t>_____________________________________________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__________________________________________________________________</w:t>
      </w:r>
      <w:r w:rsidR="005B2973">
        <w:rPr>
          <w:rFonts w:asciiTheme="minorHAnsi" w:hAnsiTheme="minorHAnsi"/>
          <w:bCs/>
          <w:sz w:val="24"/>
          <w:szCs w:val="24"/>
        </w:rPr>
        <w:t>____________</w:t>
      </w:r>
      <w:r w:rsidR="005A6A13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</w:t>
      </w:r>
    </w:p>
    <w:p w:rsidR="00765208" w:rsidRPr="005A6A13" w:rsidRDefault="00765208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2. What three elements do we all have in common?</w:t>
      </w:r>
      <w:r w:rsidR="005A6A13">
        <w:rPr>
          <w:rFonts w:asciiTheme="minorHAnsi" w:hAnsiTheme="minorHAnsi"/>
          <w:bCs/>
          <w:sz w:val="24"/>
          <w:szCs w:val="24"/>
        </w:rPr>
        <w:t xml:space="preserve">  ___________________________________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</w:t>
      </w:r>
      <w:r w:rsidR="005A6A13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_______________________________________________________________________________________________________________________________________</w:t>
      </w:r>
    </w:p>
    <w:p w:rsidR="00765208" w:rsidRPr="005A6A13" w:rsidRDefault="00765208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3. What three questions about your “life” will assist you in understanding God’s purpose and vision for you?</w:t>
      </w:r>
      <w:r w:rsidR="005A6A13">
        <w:rPr>
          <w:rFonts w:asciiTheme="minorHAnsi" w:hAnsiTheme="minorHAnsi"/>
          <w:bCs/>
          <w:sz w:val="24"/>
          <w:szCs w:val="24"/>
        </w:rPr>
        <w:t xml:space="preserve">  _________________________________________________________________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____________________________________________________________________________________________________________________________________</w:t>
      </w:r>
      <w:r w:rsidR="005A6A13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765208" w:rsidRPr="005A6A13" w:rsidRDefault="00765208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4. On a tombstone we notice “1960-1999.” What can we learn from this?</w:t>
      </w:r>
      <w:r w:rsidR="005A6A13">
        <w:rPr>
          <w:rFonts w:asciiTheme="minorHAnsi" w:hAnsiTheme="minorHAnsi"/>
          <w:bCs/>
          <w:sz w:val="24"/>
          <w:szCs w:val="24"/>
        </w:rPr>
        <w:t xml:space="preserve"> __________________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</w:t>
      </w:r>
      <w:r w:rsidR="005A6A13">
        <w:rPr>
          <w:rFonts w:asciiTheme="minorHAnsi" w:hAnsiTheme="minorHAnsi"/>
          <w:bCs/>
          <w:sz w:val="24"/>
          <w:szCs w:val="24"/>
        </w:rPr>
        <w:t>_____________________________________________</w:t>
      </w: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__________________________________________________________________</w:t>
      </w:r>
      <w:r w:rsidR="005A6A13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</w:t>
      </w:r>
    </w:p>
    <w:p w:rsidR="00765208" w:rsidRPr="005A6A13" w:rsidRDefault="00765208" w:rsidP="00765208">
      <w:pPr>
        <w:pStyle w:val="BodyText"/>
        <w:rPr>
          <w:rFonts w:asciiTheme="minorHAnsi" w:hAnsiTheme="minorHAnsi"/>
          <w:bCs/>
          <w:sz w:val="10"/>
          <w:szCs w:val="10"/>
        </w:rPr>
      </w:pPr>
    </w:p>
    <w:p w:rsidR="00765208" w:rsidRP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5. How was Paul (Saul) able to know the vision or purpose that the Lord had for his life?</w:t>
      </w:r>
      <w:r w:rsidR="005A6A13">
        <w:rPr>
          <w:rFonts w:asciiTheme="minorHAnsi" w:hAnsiTheme="minorHAnsi"/>
          <w:bCs/>
          <w:sz w:val="24"/>
          <w:szCs w:val="24"/>
        </w:rPr>
        <w:t xml:space="preserve">  ______</w:t>
      </w:r>
    </w:p>
    <w:p w:rsidR="00765208" w:rsidRDefault="00765208" w:rsidP="00765208">
      <w:pPr>
        <w:pStyle w:val="BodyText"/>
        <w:rPr>
          <w:rFonts w:asciiTheme="minorHAnsi" w:hAnsiTheme="minorHAnsi"/>
          <w:bCs/>
          <w:sz w:val="24"/>
          <w:szCs w:val="24"/>
        </w:rPr>
      </w:pPr>
      <w:r w:rsidRPr="00765208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</w:t>
      </w:r>
      <w:r w:rsidR="005A6A13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A6A13" w:rsidRDefault="005A6A13" w:rsidP="00765208">
      <w:pPr>
        <w:pStyle w:val="BodyText"/>
        <w:rPr>
          <w:rFonts w:asciiTheme="minorHAnsi" w:hAnsiTheme="minorHAnsi"/>
          <w:bCs/>
          <w:sz w:val="24"/>
          <w:szCs w:val="24"/>
        </w:rPr>
      </w:pPr>
    </w:p>
    <w:p w:rsidR="005A6A13" w:rsidRPr="005B2973" w:rsidRDefault="005A6A13" w:rsidP="005A6A13">
      <w:pPr>
        <w:pStyle w:val="ATSec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rPr>
          <w:rFonts w:ascii="Calligraph421 BT" w:hAnsi="Calligraph421 BT"/>
          <w:color w:val="FFFFFF" w:themeColor="background1"/>
          <w:sz w:val="24"/>
        </w:rPr>
      </w:pPr>
      <w:r>
        <w:rPr>
          <w:rFonts w:ascii="Calligraph421 BT" w:hAnsi="Calligraph421 BT"/>
          <w:color w:val="FFFFFF" w:themeColor="background1"/>
          <w:sz w:val="24"/>
        </w:rPr>
        <w:t>Additional Notes</w:t>
      </w:r>
    </w:p>
    <w:p w:rsidR="00307EBE" w:rsidRPr="00EA4780" w:rsidRDefault="00EA4780" w:rsidP="00EA4780">
      <w:pPr>
        <w:pStyle w:val="BodyText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07EBE" w:rsidRPr="00EA4780" w:rsidSect="00765208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NumType w:start="9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316" w:rsidRDefault="007E7316" w:rsidP="00765208">
      <w:r>
        <w:separator/>
      </w:r>
    </w:p>
  </w:endnote>
  <w:endnote w:type="continuationSeparator" w:id="1">
    <w:p w:rsidR="007E7316" w:rsidRDefault="007E7316" w:rsidP="0076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73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7E73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Cs w:val="22"/>
      </w:rPr>
      <w:id w:val="1728851"/>
      <w:docPartObj>
        <w:docPartGallery w:val="Page Numbers (Bottom of Page)"/>
        <w:docPartUnique/>
      </w:docPartObj>
    </w:sdtPr>
    <w:sdtContent>
      <w:p w:rsidR="00765208" w:rsidRPr="00765208" w:rsidRDefault="00765208">
        <w:pPr>
          <w:pStyle w:val="Footer"/>
          <w:jc w:val="center"/>
          <w:rPr>
            <w:rFonts w:asciiTheme="minorHAnsi" w:hAnsiTheme="minorHAnsi"/>
            <w:szCs w:val="22"/>
          </w:rPr>
        </w:pPr>
        <w:r w:rsidRPr="00765208">
          <w:rPr>
            <w:rFonts w:asciiTheme="minorHAnsi" w:hAnsiTheme="minorHAnsi"/>
            <w:szCs w:val="22"/>
          </w:rPr>
          <w:t xml:space="preserve">~ </w:t>
        </w:r>
        <w:r w:rsidRPr="00765208">
          <w:rPr>
            <w:rFonts w:asciiTheme="minorHAnsi" w:hAnsiTheme="minorHAnsi"/>
            <w:szCs w:val="22"/>
          </w:rPr>
          <w:fldChar w:fldCharType="begin"/>
        </w:r>
        <w:r w:rsidRPr="00765208">
          <w:rPr>
            <w:rFonts w:asciiTheme="minorHAnsi" w:hAnsiTheme="minorHAnsi"/>
            <w:szCs w:val="22"/>
          </w:rPr>
          <w:instrText xml:space="preserve"> PAGE    \* MERGEFORMAT </w:instrText>
        </w:r>
        <w:r w:rsidRPr="00765208">
          <w:rPr>
            <w:rFonts w:asciiTheme="minorHAnsi" w:hAnsiTheme="minorHAnsi"/>
            <w:szCs w:val="22"/>
          </w:rPr>
          <w:fldChar w:fldCharType="separate"/>
        </w:r>
        <w:r w:rsidR="00EA4780">
          <w:rPr>
            <w:rFonts w:asciiTheme="minorHAnsi" w:hAnsiTheme="minorHAnsi"/>
            <w:noProof/>
            <w:szCs w:val="22"/>
          </w:rPr>
          <w:t>11</w:t>
        </w:r>
        <w:r w:rsidRPr="00765208">
          <w:rPr>
            <w:rFonts w:asciiTheme="minorHAnsi" w:hAnsiTheme="minorHAnsi"/>
            <w:szCs w:val="22"/>
          </w:rPr>
          <w:fldChar w:fldCharType="end"/>
        </w:r>
        <w:r w:rsidRPr="00765208">
          <w:rPr>
            <w:rFonts w:asciiTheme="minorHAnsi" w:hAnsiTheme="minorHAnsi"/>
            <w:szCs w:val="22"/>
          </w:rPr>
          <w:t xml:space="preserve"> ~</w:t>
        </w:r>
      </w:p>
    </w:sdtContent>
  </w:sdt>
  <w:p w:rsidR="00000000" w:rsidRDefault="007E7316">
    <w:pPr>
      <w:pStyle w:val="Footer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316" w:rsidRDefault="007E7316" w:rsidP="00765208">
      <w:r>
        <w:separator/>
      </w:r>
    </w:p>
  </w:footnote>
  <w:footnote w:type="continuationSeparator" w:id="1">
    <w:p w:rsidR="007E7316" w:rsidRDefault="007E7316" w:rsidP="00765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765208" w:rsidRPr="00765208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Theme="minorHAnsi" w:hAnsiTheme="minorHAnsi"/>
              <w:b/>
            </w:rPr>
            <w:alias w:val="Company"/>
            <w:id w:val="78735422"/>
            <w:placeholder>
              <w:docPart w:val="531EC60C1157462A87DAC8484DA3BDE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765208" w:rsidRPr="00765208" w:rsidRDefault="00765208">
              <w:pPr>
                <w:pStyle w:val="Header"/>
                <w:jc w:val="right"/>
                <w:rPr>
                  <w:rFonts w:asciiTheme="minorHAnsi" w:hAnsiTheme="minorHAnsi"/>
                </w:rPr>
              </w:pPr>
              <w:r w:rsidRPr="00765208">
                <w:rPr>
                  <w:rFonts w:asciiTheme="minorHAnsi" w:hAnsiTheme="minorHAnsi"/>
                  <w:b/>
                </w:rPr>
                <w:t>Explore</w:t>
              </w:r>
            </w:p>
          </w:sdtContent>
        </w:sdt>
        <w:sdt>
          <w:sdtPr>
            <w:rPr>
              <w:rFonts w:asciiTheme="minorHAnsi" w:hAnsiTheme="minorHAnsi"/>
              <w:bCs/>
            </w:rPr>
            <w:alias w:val="Title"/>
            <w:id w:val="78735415"/>
            <w:placeholder>
              <w:docPart w:val="0E026B426E55480696E348029154A91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65208" w:rsidRPr="00765208" w:rsidRDefault="00765208" w:rsidP="00765208">
              <w:pPr>
                <w:pStyle w:val="Header"/>
                <w:jc w:val="right"/>
                <w:rPr>
                  <w:rFonts w:asciiTheme="minorHAnsi" w:hAnsiTheme="minorHAnsi"/>
                  <w:b/>
                  <w:bCs/>
                </w:rPr>
              </w:pPr>
              <w:r w:rsidRPr="00765208">
                <w:rPr>
                  <w:rFonts w:asciiTheme="minorHAnsi" w:hAnsiTheme="minorHAnsi"/>
                  <w:bCs/>
                </w:rPr>
                <w:t>The Christian &amp; Vision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765208" w:rsidRPr="00765208" w:rsidRDefault="00765208">
          <w:pPr>
            <w:pStyle w:val="Header"/>
            <w:rPr>
              <w:rFonts w:asciiTheme="minorHAnsi" w:hAnsiTheme="minorHAnsi"/>
              <w:b/>
            </w:rPr>
          </w:pPr>
        </w:p>
      </w:tc>
    </w:tr>
  </w:tbl>
  <w:p w:rsidR="00000000" w:rsidRPr="00765208" w:rsidRDefault="00765208" w:rsidP="00765208">
    <w:pPr>
      <w:pStyle w:val="Header"/>
      <w:jc w:val="right"/>
      <w:rPr>
        <w:rFonts w:asciiTheme="minorHAnsi" w:hAnsiTheme="minorHAnsi"/>
        <w:b/>
        <w:szCs w:val="22"/>
      </w:rPr>
    </w:pPr>
    <w:r w:rsidRPr="00765208">
      <w:rPr>
        <w:rFonts w:asciiTheme="minorHAnsi" w:hAnsiTheme="minorHAnsi"/>
        <w:szCs w:val="22"/>
      </w:rPr>
      <w:t>©2010 James G. Poitras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0FB9"/>
    <w:multiLevelType w:val="hybridMultilevel"/>
    <w:tmpl w:val="C21ADD6A"/>
    <w:lvl w:ilvl="0" w:tplc="454E58BC">
      <w:start w:val="1"/>
      <w:numFmt w:val="bullet"/>
      <w:pStyle w:val="ATBullets"/>
      <w:lvlText w:val="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208"/>
    <w:rsid w:val="00307EBE"/>
    <w:rsid w:val="005A6A13"/>
    <w:rsid w:val="005B2973"/>
    <w:rsid w:val="00765208"/>
    <w:rsid w:val="007E7316"/>
    <w:rsid w:val="00EA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208"/>
    <w:pPr>
      <w:spacing w:after="0" w:line="240" w:lineRule="auto"/>
      <w:jc w:val="both"/>
    </w:pPr>
    <w:rPr>
      <w:rFonts w:ascii="Comic Sans MS" w:eastAsia="Times New Roman" w:hAnsi="Comic Sans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5208"/>
    <w:pPr>
      <w:tabs>
        <w:tab w:val="right" w:pos="10080"/>
      </w:tabs>
    </w:pPr>
    <w:rPr>
      <w:rFonts w:ascii="Century Gothic" w:hAnsi="Century Gothic"/>
    </w:rPr>
  </w:style>
  <w:style w:type="character" w:customStyle="1" w:styleId="HeaderChar">
    <w:name w:val="Header Char"/>
    <w:basedOn w:val="DefaultParagraphFont"/>
    <w:link w:val="Header"/>
    <w:uiPriority w:val="99"/>
    <w:rsid w:val="00765208"/>
    <w:rPr>
      <w:rFonts w:ascii="Century Gothic" w:eastAsia="Times New Roman" w:hAnsi="Century Gothic" w:cs="Times New Roman"/>
      <w:szCs w:val="24"/>
    </w:rPr>
  </w:style>
  <w:style w:type="paragraph" w:customStyle="1" w:styleId="ATTitle">
    <w:name w:val="AT Title"/>
    <w:basedOn w:val="Normal"/>
    <w:rsid w:val="0076520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</w:pPr>
    <w:rPr>
      <w:rFonts w:ascii="Mistral" w:hAnsi="Mistral"/>
      <w:b/>
      <w:sz w:val="36"/>
    </w:rPr>
  </w:style>
  <w:style w:type="paragraph" w:styleId="BodyText">
    <w:name w:val="Body Text"/>
    <w:basedOn w:val="Normal"/>
    <w:link w:val="BodyTextChar"/>
    <w:semiHidden/>
    <w:rsid w:val="00765208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65208"/>
    <w:rPr>
      <w:rFonts w:ascii="Comic Sans MS" w:eastAsia="Times New Roman" w:hAnsi="Comic Sans MS" w:cs="Times New Roman"/>
      <w:szCs w:val="20"/>
    </w:rPr>
  </w:style>
  <w:style w:type="paragraph" w:customStyle="1" w:styleId="ATKeyVerse">
    <w:name w:val="AT Key Verse"/>
    <w:basedOn w:val="Normal"/>
    <w:rsid w:val="00765208"/>
    <w:pPr>
      <w:spacing w:after="120"/>
      <w:jc w:val="center"/>
    </w:pPr>
    <w:rPr>
      <w:b/>
      <w:sz w:val="24"/>
    </w:rPr>
  </w:style>
  <w:style w:type="paragraph" w:customStyle="1" w:styleId="ATSection">
    <w:name w:val="AT Section"/>
    <w:basedOn w:val="Normal"/>
    <w:rsid w:val="0076520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b/>
      <w:sz w:val="26"/>
    </w:rPr>
  </w:style>
  <w:style w:type="paragraph" w:customStyle="1" w:styleId="ATQuotations">
    <w:name w:val="AT Quotations"/>
    <w:basedOn w:val="Normal"/>
    <w:rsid w:val="00765208"/>
    <w:rPr>
      <w:b/>
    </w:rPr>
  </w:style>
  <w:style w:type="paragraph" w:customStyle="1" w:styleId="ATDropQuote">
    <w:name w:val="AT Drop Quote"/>
    <w:basedOn w:val="Normal"/>
    <w:rsid w:val="0076520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Century Gothic" w:hAnsi="Century Gothic"/>
      <w:b/>
      <w:sz w:val="26"/>
    </w:rPr>
  </w:style>
  <w:style w:type="paragraph" w:customStyle="1" w:styleId="ATBullets">
    <w:name w:val="AT Bullets"/>
    <w:basedOn w:val="Normal"/>
    <w:rsid w:val="00765208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765208"/>
    <w:pPr>
      <w:tabs>
        <w:tab w:val="center" w:pos="5040"/>
      </w:tabs>
    </w:pPr>
    <w:rPr>
      <w:rFonts w:ascii="Century Gothic" w:hAnsi="Century Gothic"/>
    </w:rPr>
  </w:style>
  <w:style w:type="character" w:customStyle="1" w:styleId="FooterChar">
    <w:name w:val="Footer Char"/>
    <w:basedOn w:val="DefaultParagraphFont"/>
    <w:link w:val="Footer"/>
    <w:uiPriority w:val="99"/>
    <w:rsid w:val="00765208"/>
    <w:rPr>
      <w:rFonts w:ascii="Century Gothic" w:eastAsia="Times New Roman" w:hAnsi="Century Gothic" w:cs="Times New Roman"/>
      <w:szCs w:val="24"/>
    </w:rPr>
  </w:style>
  <w:style w:type="character" w:styleId="PageNumber">
    <w:name w:val="page number"/>
    <w:basedOn w:val="DefaultParagraphFont"/>
    <w:semiHidden/>
    <w:rsid w:val="00765208"/>
  </w:style>
  <w:style w:type="table" w:styleId="TableGrid">
    <w:name w:val="Table Grid"/>
    <w:basedOn w:val="TableNormal"/>
    <w:uiPriority w:val="1"/>
    <w:rsid w:val="00765208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2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1EC60C1157462A87DAC8484DA3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61E0-C855-4EF0-A06B-01BAE0E79A4D}"/>
      </w:docPartPr>
      <w:docPartBody>
        <w:p w:rsidR="00000000" w:rsidRDefault="00862AE0" w:rsidP="00862AE0">
          <w:pPr>
            <w:pStyle w:val="531EC60C1157462A87DAC8484DA3BDE3"/>
          </w:pPr>
          <w:r>
            <w:t>[Type the company name]</w:t>
          </w:r>
        </w:p>
      </w:docPartBody>
    </w:docPart>
    <w:docPart>
      <w:docPartPr>
        <w:name w:val="0E026B426E55480696E348029154A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A8B78-0A4F-492D-AF02-E0AAD3091FEE}"/>
      </w:docPartPr>
      <w:docPartBody>
        <w:p w:rsidR="00000000" w:rsidRDefault="00862AE0" w:rsidP="00862AE0">
          <w:pPr>
            <w:pStyle w:val="0E026B426E55480696E348029154A91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2AE0"/>
    <w:rsid w:val="006228CB"/>
    <w:rsid w:val="0086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1EC60C1157462A87DAC8484DA3BDE3">
    <w:name w:val="531EC60C1157462A87DAC8484DA3BDE3"/>
    <w:rsid w:val="00862AE0"/>
  </w:style>
  <w:style w:type="paragraph" w:customStyle="1" w:styleId="0E026B426E55480696E348029154A91F">
    <w:name w:val="0E026B426E55480696E348029154A91F"/>
    <w:rsid w:val="00862AE0"/>
  </w:style>
  <w:style w:type="paragraph" w:customStyle="1" w:styleId="73FEE6C55D294BC48B2CB79AAF06EB83">
    <w:name w:val="73FEE6C55D294BC48B2CB79AAF06EB83"/>
    <w:rsid w:val="00862A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Christian &amp; Vision</vt:lpstr>
    </vt:vector>
  </TitlesOfParts>
  <Company>Explore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Christian &amp; Vision</dc:title>
  <dc:creator>Carl</dc:creator>
  <cp:lastModifiedBy>Carl</cp:lastModifiedBy>
  <cp:revision>3</cp:revision>
  <dcterms:created xsi:type="dcterms:W3CDTF">2010-07-02T11:28:00Z</dcterms:created>
  <dcterms:modified xsi:type="dcterms:W3CDTF">2010-07-02T11:42:00Z</dcterms:modified>
</cp:coreProperties>
</file>